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1ead42a" w14:textId="1ead42a">
      <w:pPr>
        <w15:collapsed w:val="false"/>
      </w:pPr>
      <w:bookmarkStart w:name="_GoBack" w:id="0"/>
      <w:bookmarkEnd w:id="0"/>
      <w:r>
        <w:t>REPUBLIKA HRVATSKA</w:t>
      </w:r>
    </w:p>
    <w:p w:rsidR="000202C5" w:rsidP="000202C5" w:rsidRDefault="000202C5">
      <w:r>
        <w:t>TRGOVAČKI SUD U RIJECI</w:t>
      </w:r>
    </w:p>
    <w:p w:rsidR="000202C5" w:rsidP="000202C5" w:rsidRDefault="000202C5"/>
    <w:p w:rsidR="007F4E9B" w:rsidP="000202C5" w:rsidRDefault="007F4E9B"/>
    <w:p w:rsidR="000202C5" w:rsidP="000202C5" w:rsidRDefault="000202C5">
      <w:pPr>
        <w:jc w:val="center"/>
      </w:pPr>
      <w:r>
        <w:t>Z A P I S N I K</w:t>
      </w:r>
    </w:p>
    <w:p w:rsidR="000202C5" w:rsidP="000202C5" w:rsidRDefault="000202C5">
      <w:pPr>
        <w:jc w:val="center"/>
      </w:pPr>
      <w:r>
        <w:t xml:space="preserve">od </w:t>
      </w:r>
      <w:r w:rsidR="003104DE">
        <w:t>1</w:t>
      </w:r>
      <w:r w:rsidR="005E3134">
        <w:t>1</w:t>
      </w:r>
      <w:r w:rsidR="003104DE">
        <w:t>. </w:t>
      </w:r>
      <w:r w:rsidR="005E3134">
        <w:t xml:space="preserve">rujna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D96CFE" w:rsidR="00D96CFE">
        <w:t>VIETMONT društvo s ograničenom odgovornošću za usluge Rijeka, Ružićeva 1, OIB: 59457734862, MBS: 040372516</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0202C5"/>
    <w:p w:rsidR="000202C5" w:rsidP="000202C5" w:rsidRDefault="000202C5">
      <w:r>
        <w:t xml:space="preserve">Početak u </w:t>
      </w:r>
      <w:r w:rsidR="00D96CFE">
        <w:t>9,1</w:t>
      </w:r>
      <w:r w:rsidR="002C1343">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D96CFE">
        <w:t xml:space="preserve">Slaven Galić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7F4E9B">
        <w:t>22. srpnja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7F4E9B">
        <w:t>1</w:t>
      </w:r>
      <w:r w:rsidR="00D96CFE">
        <w:t>3</w:t>
      </w:r>
      <w:r w:rsidR="007F4E9B">
        <w:t>. ožujka</w:t>
      </w:r>
      <w:r w:rsidR="009A77E2">
        <w:t xml:space="preserve"> 2020. </w:t>
      </w:r>
      <w:r>
        <w:rPr>
          <w:bCs/>
        </w:rPr>
        <w:t>za utvrditi je kako dužnik nema imovine dostatne za pokriće troškova stečajnog postupka.</w:t>
      </w:r>
      <w:r w:rsidR="0004757C">
        <w:rPr>
          <w:bCs/>
        </w:rPr>
        <w:t xml:space="preserve"> </w:t>
      </w:r>
    </w:p>
    <w:p w:rsidR="00D1729B" w:rsidP="000202C5" w:rsidRDefault="00D1729B">
      <w:pPr>
        <w:jc w:val="both"/>
        <w:rPr>
          <w:bCs/>
        </w:rPr>
      </w:pPr>
      <w:r>
        <w:rPr>
          <w:bCs/>
        </w:rPr>
        <w:t>Privremeni s. upravitelj ustraje pri navodima iz svog izvješća.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D96CFE">
        <w:rPr>
          <w:bCs/>
        </w:rPr>
        <w:t>17.200,00</w:t>
      </w:r>
      <w:r>
        <w:rPr>
          <w:bCs/>
        </w:rPr>
        <w:t xml:space="preserve"> kn koji se iznos odnosi </w:t>
      </w:r>
      <w:r w:rsidR="00D96CFE">
        <w:rPr>
          <w:bCs/>
        </w:rPr>
        <w:t>4</w:t>
      </w:r>
      <w:r w:rsidR="007F4E9B">
        <w:rPr>
          <w:bCs/>
        </w:rPr>
        <w:t xml:space="preserve">.000,00 kn </w:t>
      </w:r>
      <w:r w:rsidR="009F388E">
        <w:rPr>
          <w:bCs/>
        </w:rPr>
        <w:t xml:space="preserve">troškova </w:t>
      </w:r>
      <w:r w:rsidR="00D96CFE">
        <w:rPr>
          <w:bCs/>
        </w:rPr>
        <w:t xml:space="preserve">bruto </w:t>
      </w:r>
      <w:r w:rsidR="007F4E9B">
        <w:rPr>
          <w:bCs/>
        </w:rPr>
        <w:t>nagrade privremenog s</w:t>
      </w:r>
      <w:r w:rsidR="009F388E">
        <w:rPr>
          <w:bCs/>
        </w:rPr>
        <w:t>tečajnog upravitelja</w:t>
      </w:r>
      <w:r w:rsidR="007F4E9B">
        <w:rPr>
          <w:bCs/>
        </w:rPr>
        <w:t xml:space="preserve">, </w:t>
      </w:r>
      <w:r w:rsidR="00D96CFE">
        <w:rPr>
          <w:bCs/>
        </w:rPr>
        <w:t>5</w:t>
      </w:r>
      <w:r w:rsidR="007F4E9B">
        <w:rPr>
          <w:bCs/>
        </w:rPr>
        <w:t xml:space="preserve">.000,00 kn </w:t>
      </w:r>
      <w:r w:rsidR="00D96CFE">
        <w:rPr>
          <w:bCs/>
        </w:rPr>
        <w:t xml:space="preserve">bruto </w:t>
      </w:r>
      <w:r w:rsidR="007F4E9B">
        <w:rPr>
          <w:bCs/>
        </w:rPr>
        <w:t xml:space="preserve">nagrade stečajnom upravitelju, te </w:t>
      </w:r>
      <w:r w:rsidR="00D96CFE">
        <w:rPr>
          <w:bCs/>
        </w:rPr>
        <w:t>200,00 kn poštanskih troškova, 1.000,00 kn materijalnih troškova, 1.000,00 kn bankarskih naknada i naknada za platni promet, 4.000,00 kn troškova računovodstvenih i knjigovodstvenih usluga, te 2.000,00 kn arhiviranja poslovne dokumentacije.</w:t>
      </w:r>
    </w:p>
    <w:p w:rsidR="000202C5" w:rsidP="000202C5" w:rsidRDefault="000202C5">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t xml:space="preserve"> </w:t>
      </w:r>
      <w:r w:rsidRPr="00D96CFE" w:rsidR="00D96CFE">
        <w:t>VIETMONT društvo s ograničenom odgovornošću za usluge Rijeka, Ružićeva 1, OIB: 59457734862, MBS: 040372516</w:t>
      </w:r>
      <w:r w:rsidR="00D96CFE">
        <w:t xml:space="preserve"> </w:t>
      </w:r>
      <w:r w:rsidRPr="0031775E" w:rsidR="000202C5">
        <w:t>da u roku od 15 dana uplate predujam za namirenje troškova prethodnoga i otvorenoga stečajnog postupka</w:t>
      </w:r>
      <w:r w:rsidR="000202C5">
        <w:t xml:space="preserve"> u iznosu od </w:t>
      </w:r>
      <w:r w:rsidR="00D96CFE">
        <w:t>17.200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D96CFE" w:rsidR="00D96CFE">
        <w:t>VIETMONT društvo s ograničenom odgovornošću za usluge Rijeka, Ružićeva 1, OIB: 59457734862, MBS: 040372516</w:t>
      </w:r>
      <w:r w:rsidR="000202C5">
        <w:t>.</w:t>
      </w:r>
    </w:p>
    <w:p w:rsidR="00D1729B" w:rsidP="00DB4047" w:rsidRDefault="00D1729B">
      <w:pPr>
        <w:jc w:val="both"/>
      </w:pP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D96CFE" w:rsidR="00D96CFE">
        <w:t>VIETMONT društvo s ograničenom odgovornošću za usluge Rijeka, Ružićeva 1, OIB: 59457734862, MBS: 040372516</w:t>
      </w:r>
      <w:r w:rsidR="000202C5">
        <w:t>.</w:t>
      </w:r>
    </w:p>
    <w:p w:rsidR="000202C5" w:rsidP="003C0957" w:rsidRDefault="000202C5">
      <w:pPr>
        <w:ind w:firstLine="708"/>
        <w:jc w:val="both"/>
      </w:pPr>
      <w:r>
        <w:t xml:space="preserve">Dana </w:t>
      </w:r>
      <w:r w:rsidR="009A77E2">
        <w:t xml:space="preserve"> </w:t>
      </w:r>
      <w:r w:rsidR="007F4E9B">
        <w:t>30. prosinca 2</w:t>
      </w:r>
      <w:r w:rsidR="00DB4047">
        <w:t>0</w:t>
      </w:r>
      <w:r w:rsidR="009F388E">
        <w:t>20</w:t>
      </w:r>
      <w:r w:rsidR="00DB4047">
        <w:t>.</w:t>
      </w:r>
      <w:r>
        <w:t xml:space="preserve"> doneseno je rješenje ovog suda posl. br. St-</w:t>
      </w:r>
      <w:r w:rsidR="00D96CFE">
        <w:t>572</w:t>
      </w:r>
      <w:r w:rsidR="009F388E">
        <w:t>/20</w:t>
      </w:r>
      <w:r w:rsidR="007F4E9B">
        <w:t>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DB4047">
        <w:rPr>
          <w:bCs/>
        </w:rPr>
        <w:t>dnesak</w:t>
      </w:r>
      <w:r>
        <w:rPr>
          <w:bCs/>
        </w:rPr>
        <w:t xml:space="preserve"> Financijske agencije od </w:t>
      </w:r>
      <w:r w:rsidR="007F4E9B">
        <w:rPr>
          <w:bCs/>
        </w:rPr>
        <w:t>22. srpnja</w:t>
      </w:r>
      <w:r w:rsidR="009A77E2">
        <w:t xml:space="preserve">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00D96CFE">
        <w:rPr>
          <w:bCs/>
        </w:rPr>
        <w:t>17.200,00 kn koji se iznos odnosi 4.000,00 kn troškova bruto nagrade privremenog stečajnog upravitelja, 5.000,00 kn bruto nagrade stečajnom upravitelju, te 200,00 kn poštanskih troškova, 1.000,00 kn materijalnih troškova, 1.000,00 kn bankarskih naknada i naknada za platni promet, 4.000,00 kn troškova računovodstvenih i knjigovodstvenih usluga, te 2.000,00 kn arhiviranja poslovne dokumentacije.</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5E3134">
        <w:t>1</w:t>
      </w:r>
      <w:r w:rsidR="009A77E2">
        <w:t>. </w:t>
      </w:r>
      <w:r w:rsidR="005E3134">
        <w:t xml:space="preserve">rujna </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D96CFE">
        <w:t>9</w:t>
      </w:r>
      <w:r w:rsidR="005E3134">
        <w:t>,</w:t>
      </w:r>
      <w:r w:rsidR="00D96CFE">
        <w:t>13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C1105" w:rsidRDefault="002C1105">
      <w:r>
        <w:separator/>
      </w:r>
    </w:p>
  </w:endnote>
  <w:endnote w:type="continuationSeparator" w:id="0">
    <w:p w:rsidR="002C1105" w:rsidRDefault="002C1105">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A75E39">
          <w:rPr>
            <w:noProof/>
          </w:rPr>
          <w:t>1</w:t>
        </w:r>
        <w:r>
          <w:fldChar w:fldCharType="end"/>
        </w:r>
      </w:p>
    </w:sdtContent>
  </w:sdt>
  <w:p w:rsidR="0029394F" w:rsidRDefault="00A75E39">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C1105" w:rsidRDefault="002C1105">
      <w:r>
        <w:separator/>
      </w:r>
    </w:p>
  </w:footnote>
  <w:footnote w:type="continuationSeparator" w:id="0">
    <w:p w:rsidR="002C1105" w:rsidRDefault="002C1105">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96CFE">
      <w:t>572</w:t>
    </w:r>
    <w:r w:rsidR="009F388E">
      <w:t>/20</w:t>
    </w:r>
    <w:r w:rsidR="005E3134">
      <w:t>19</w:t>
    </w:r>
  </w:p>
  <w:p w:rsidR="002C0587" w:rsidP="002C0587" w:rsidRDefault="00A75E39">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4757C"/>
    <w:rsid w:val="00084C43"/>
    <w:rsid w:val="00120BEC"/>
    <w:rsid w:val="001E3354"/>
    <w:rsid w:val="00205767"/>
    <w:rsid w:val="00236578"/>
    <w:rsid w:val="00251EDF"/>
    <w:rsid w:val="00256B25"/>
    <w:rsid w:val="00267BBB"/>
    <w:rsid w:val="00290DAC"/>
    <w:rsid w:val="002C1105"/>
    <w:rsid w:val="002C1343"/>
    <w:rsid w:val="002E348A"/>
    <w:rsid w:val="003104DE"/>
    <w:rsid w:val="00323A66"/>
    <w:rsid w:val="00337948"/>
    <w:rsid w:val="003541B1"/>
    <w:rsid w:val="003C0957"/>
    <w:rsid w:val="003E001C"/>
    <w:rsid w:val="00440E38"/>
    <w:rsid w:val="004E4488"/>
    <w:rsid w:val="004F6C16"/>
    <w:rsid w:val="00520689"/>
    <w:rsid w:val="005E3134"/>
    <w:rsid w:val="0076139A"/>
    <w:rsid w:val="00763F2D"/>
    <w:rsid w:val="007910B2"/>
    <w:rsid w:val="007B6D04"/>
    <w:rsid w:val="007F4E9B"/>
    <w:rsid w:val="00836506"/>
    <w:rsid w:val="0094174B"/>
    <w:rsid w:val="00942A0F"/>
    <w:rsid w:val="0096610A"/>
    <w:rsid w:val="00966BCB"/>
    <w:rsid w:val="009A77E2"/>
    <w:rsid w:val="009F388E"/>
    <w:rsid w:val="00A75E39"/>
    <w:rsid w:val="00AA43BC"/>
    <w:rsid w:val="00AC33FA"/>
    <w:rsid w:val="00AF0A5D"/>
    <w:rsid w:val="00B93FF3"/>
    <w:rsid w:val="00BA3EB5"/>
    <w:rsid w:val="00C17835"/>
    <w:rsid w:val="00CD2405"/>
    <w:rsid w:val="00CF5DA0"/>
    <w:rsid w:val="00D1729B"/>
    <w:rsid w:val="00D67E91"/>
    <w:rsid w:val="00D96CFE"/>
    <w:rsid w:val="00DB4047"/>
    <w:rsid w:val="00E518D1"/>
    <w:rsid w:val="00ED0D53"/>
    <w:rsid w:val="00F3618D"/>
    <w:rsid w:val="00F60D3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A75E39"/>
    <w:rPr>
      <w:color w:val="808080"/>
      <w:bdr w:val="none" w:color="auto" w:sz="0" w:space="0"/>
      <w:shd w:val="clear" w:color="auto" w:fill="auto"/>
    </w:rPr>
  </w:style>
  <w:style w:type="character" w:styleId="eSPISCCParagraphDefaultFont" w:customStyle="true">
    <w:name w:val="eSPIS_CC_Paragraph Default Font"/>
    <w:basedOn w:val="Zadanifontodlomka"/>
    <w:rsid w:val="00A75E3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75E39"/>
    <w:rPr>
      <w:bdr w:val="none" w:color="auto" w:sz="0" w:space="0"/>
      <w:shd w:val="clear" w:color="auto" w:fill="FFFFCC"/>
      <w:lang w:val="hr-HR"/>
    </w:rPr>
  </w:style>
  <w:style w:type="character" w:styleId="PozadinaSvijetloCrvena" w:customStyle="true">
    <w:name w:val="Pozadina_SvijetloCrvena"/>
    <w:basedOn w:val="eSPISCCParagraphDefaultFont"/>
    <w:rsid w:val="00A75E3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75E3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A75E39"/>
    <w:rPr>
      <w:color w:val="808080"/>
      <w:bdr w:color="auto" w:space="0" w:sz="0" w:val="none"/>
      <w:shd w:color="auto" w:fill="auto" w:val="clear"/>
    </w:rPr>
  </w:style>
  <w:style w:customStyle="1" w:styleId="eSPISCCParagraphDefaultFont" w:type="character">
    <w:name w:val="eSPIS_CC_Paragraph Default Font"/>
    <w:basedOn w:val="Zadanifontodlomka"/>
    <w:rsid w:val="00A75E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E39"/>
    <w:rPr>
      <w:bdr w:color="auto" w:space="0" w:sz="0" w:val="none"/>
      <w:shd w:color="auto" w:fill="FFFFCC" w:val="clear"/>
      <w:lang w:val="hr-HR"/>
    </w:rPr>
  </w:style>
  <w:style w:customStyle="1" w:styleId="PozadinaSvijetloCrvena" w:type="character">
    <w:name w:val="Pozadina_SvijetloCrvena"/>
    <w:basedOn w:val="eSPISCCParagraphDefaultFont"/>
    <w:rsid w:val="00A75E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E3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2020.</izvorni_sadrzaj>
    <derivirana_varijabla naziv="DomainObject.PlaniraniZavrsetakDatum_1">11. rujna 2020.</derivirana_varijabla>
  </DomainObject.PlaniraniZavrsetakDatum>
  <DomainObject.PlaniraniPocetakDatum>
    <izvorni_sadrzaj>11. rujna 2020.</izvorni_sadrzaj>
    <derivirana_varijabla naziv="DomainObject.PlaniraniPocetakDatum_1">11.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09:10</izvorni_sadrzaj>
    <derivirana_varijabla naziv="DomainObject.PlaniraniPocetakVrijeme_1">09:10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2020.</izvorni_sadrzaj>
    <derivirana_varijabla naziv="DomainObject.Zapisnik.DatumKreiranja_1">11. rujna 2020.</derivirana_varijabla>
  </DomainObject.Zapisnik.DatumKreiranja>
  <DomainObject.Zapisnik.ImovinskaKorist>
    <izvorni_sadrzaj/>
    <derivirana_varijabla naziv="DomainObject.Zapisnik.ImovinskaKorist_1"/>
  </DomainObject.Zapisnik.ImovinskaKorist>
  <DomainObject.Zapisnik.Oznaka>
    <izvorni_sadrzaj>St-572/2019-16</izvorni_sadrzaj>
    <derivirana_varijabla naziv="DomainObject.Zapisnik.Oznaka_1">St-572/2019-16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prosinca 2019.</izvorni_sadrzaj>
    <derivirana_varijabla naziv="DomainObject.Predmet.DatumIzradeOptuznogAkta_1">16. prosinca 2019.</derivirana_varijabla>
  </DomainObject.Predmet.DatumIzradeOptuznogAkta>
  <DomainObject.Predmet.DatumIzradeOptuznogAktaFormated>
    <izvorni_sadrzaj>16.12.2019.</izvorni_sadrzaj>
    <derivirana_varijabla naziv="DomainObject.Predmet.DatumIzradeOptuznogAktaFormated_1">16.12.2019.</derivirana_varijabla>
  </DomainObject.Predmet.DatumIzradeOptuznogAktaFormated>
  <DomainObject.Predmet.DatumOsnivanja>
    <izvorni_sadrzaj>16. prosinca 2019.</izvorni_sadrzaj>
    <derivirana_varijabla naziv="DomainObject.Predmet.DatumOsnivanja_1">16.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prosinca 2019.</izvorni_sadrzaj>
    <derivirana_varijabla naziv="DomainObject.Predmet.DatumPrimitkaOptuznogAkta_1">16.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St-572/2019</izvorni_sadrzaj>
    <derivirana_varijabla naziv="DomainObject.Predmet.OznakaBroj_1">St-572/2019</derivirana_varijabla>
  </DomainObject.Predmet.OznakaBroj>
  <DomainObject.Predmet.OznakaBrojOptuznogAkta>
    <izvorni_sadrzaj>04-06-19-5385</izvorni_sadrzaj>
    <derivirana_varijabla naziv="DomainObject.Predmet.OznakaBrojOptuznogAkta_1">04-06-19-5385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VIETMONT d.o.o.  Rijeka</izvorni_sadrzaj>
    <derivirana_varijabla naziv="DomainObject.Predmet.ProtustrankaFormated_1">  VIETMONT d.o.o.  Rijeka</derivirana_varijabla>
  </DomainObject.Predmet.ProtustrankaFormated>
  <DomainObject.Predmet.ProtustrankaFormatedOIB>
    <izvorni_sadrzaj>  VIETMONT d.o.o.  Rijeka, OIB 59457734862</izvorni_sadrzaj>
    <derivirana_varijabla naziv="DomainObject.Predmet.ProtustrankaFormatedOIB_1">  VIETMONT d.o.o.  Rijeka, OIB 59457734862</derivirana_varijabla>
  </DomainObject.Predmet.ProtustrankaFormatedOIB>
  <DomainObject.Predmet.ProtustrankaFormatedWithAdress>
    <izvorni_sadrzaj> VIETMONT d.o.o.  Rijeka, Ružićeva 1, 51000 Rijeka</izvorni_sadrzaj>
    <derivirana_varijabla naziv="DomainObject.Predmet.ProtustrankaFormatedWithAdress_1"> VIETMONT d.o.o.  Rijeka, Ružićeva 1, 51000 Rijeka</derivirana_varijabla>
  </DomainObject.Predmet.ProtustrankaFormatedWithAdress>
  <DomainObject.Predmet.ProtustrankaFormatedWithAdressOIB>
    <izvorni_sadrzaj> VIETMONT d.o.o.  Rijeka, OIB 59457734862, Ružićeva 1, 51000 Rijeka</izvorni_sadrzaj>
    <derivirana_varijabla naziv="DomainObject.Predmet.ProtustrankaFormatedWithAdressOIB_1"> VIETMONT d.o.o.  Rijeka, OIB 59457734862, Ružićeva 1, 51000 Rijeka</derivirana_varijabla>
  </DomainObject.Predmet.ProtustrankaFormatedWithAdressOIB>
  <DomainObject.Predmet.ProtustrankaWithAdress>
    <izvorni_sadrzaj>VIETMONT d.o.o.  Rijeka Ružićeva 1, 51000 Rijeka</izvorni_sadrzaj>
    <derivirana_varijabla naziv="DomainObject.Predmet.ProtustrankaWithAdress_1">VIETMONT d.o.o.  Rijeka Ružićeva 1, 51000 Rijeka</derivirana_varijabla>
  </DomainObject.Predmet.ProtustrankaWithAdress>
  <DomainObject.Predmet.ProtustrankaWithAdressOIB>
    <izvorni_sadrzaj>VIETMONT d.o.o.  Rijeka, OIB 59457734862, Ružićeva 1, 51000 Rijeka</izvorni_sadrzaj>
    <derivirana_varijabla naziv="DomainObject.Predmet.ProtustrankaWithAdressOIB_1">VIETMONT d.o.o.  Rijeka, OIB 59457734862, Ružićeva 1, 51000 Rijeka</derivirana_varijabla>
  </DomainObject.Predmet.ProtustrankaWithAdressOIB>
  <DomainObject.Predmet.ProtustrankaNazivFormated>
    <izvorni_sadrzaj>VIETMONT d.o.o.  Rijeka</izvorni_sadrzaj>
    <derivirana_varijabla naziv="DomainObject.Predmet.ProtustrankaNazivFormated_1">VIETMONT d.o.o.  Rijeka</derivirana_varijabla>
  </DomainObject.Predmet.ProtustrankaNazivFormated>
  <DomainObject.Predmet.ProtustrankaNazivFormatedOIB>
    <izvorni_sadrzaj>VIETMONT d.o.o.  Rijeka, OIB 59457734862</izvorni_sadrzaj>
    <derivirana_varijabla naziv="DomainObject.Predmet.ProtustrankaNazivFormatedOIB_1">VIETMONT d.o.o.  Rijeka, OIB 59457734862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VIETMONT d.o.o.  Rijeka</item>
    </izvorni_sadrzaj>
    <derivirana_varijabla naziv="DomainObject.Predmet.ProtuStrankaListFormated_1">
      <item>VIETMONT d.o.o.  Rijeka</item>
    </derivirana_varijabla>
  </DomainObject.Predmet.ProtuStrankaListFormated>
  <DomainObject.Predmet.ProtuStrankaListFormatedOIB>
    <izvorni_sadrzaj>
      <item>VIETMONT d.o.o.  Rijeka, OIB 59457734862</item>
    </izvorni_sadrzaj>
    <derivirana_varijabla naziv="DomainObject.Predmet.ProtuStrankaListFormatedOIB_1">
      <item>VIETMONT d.o.o.  Rijeka, OIB 59457734862</item>
    </derivirana_varijabla>
  </DomainObject.Predmet.ProtuStrankaListFormatedOIB>
  <DomainObject.Predmet.ProtuStrankaListFormatedWithAdress>
    <izvorni_sadrzaj>
      <item>VIETMONT d.o.o.  Rijeka, Ružićeva 1, 51000 Rijeka</item>
    </izvorni_sadrzaj>
    <derivirana_varijabla naziv="DomainObject.Predmet.ProtuStrankaListFormatedWithAdress_1">
      <item>VIETMONT d.o.o.  Rijeka, Ružićeva 1, 51000 Rijeka</item>
    </derivirana_varijabla>
  </DomainObject.Predmet.ProtuStrankaListFormatedWithAdress>
  <DomainObject.Predmet.ProtuStrankaListFormatedWithAdressOIB>
    <izvorni_sadrzaj>
      <item>VIETMONT d.o.o.  Rijeka, OIB 59457734862, Ružićeva 1, 51000 Rijeka</item>
    </izvorni_sadrzaj>
    <derivirana_varijabla naziv="DomainObject.Predmet.ProtuStrankaListFormatedWithAdressOIB_1">
      <item>VIETMONT d.o.o.  Rijeka, OIB 59457734862, Ružićeva 1, 51000 Rijeka</item>
    </derivirana_varijabla>
  </DomainObject.Predmet.ProtuStrankaListFormatedWithAdressOIB>
  <DomainObject.Predmet.ProtuStrankaListNazivFormated>
    <izvorni_sadrzaj>
      <item>VIETMONT d.o.o.  Rijeka</item>
    </izvorni_sadrzaj>
    <derivirana_varijabla naziv="DomainObject.Predmet.ProtuStrankaListNazivFormated_1">
      <item>VIETMONT d.o.o.  Rijeka</item>
    </derivirana_varijabla>
  </DomainObject.Predmet.ProtuStrankaListNazivFormated>
  <DomainObject.Predmet.ProtuStrankaListNazivFormatedOIB>
    <izvorni_sadrzaj>
      <item>VIETMONT d.o.o.  Rijeka, OIB 59457734862</item>
    </izvorni_sadrzaj>
    <derivirana_varijabla naziv="DomainObject.Predmet.ProtuStrankaListNazivFormatedOIB_1">
      <item>VIETMONT d.o.o.  Rijeka, OIB 59457734862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2020.</izvorni_sadrzaj>
    <derivirana_varijabla naziv="DomainObject.Datum_1">11. rujna 2020.</derivirana_varijabla>
  </DomainObject.Datum>
  <DomainObject.PoslovniBrojDokumenta>
    <izvorni_sadrzaj>St-572/2019-16</izvorni_sadrzaj>
    <derivirana_varijabla naziv="DomainObject.PoslovniBrojDokumenta_1">St-572/2019-16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VIETMONT d.o.o.  Rijeka</izvorni_sadrzaj>
    <derivirana_varijabla naziv="DomainObject.Predmet.ProtustrankaIDrugi_1">VIETMONT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VIETMONT d.o.o.  Rijeka, OIB 59457734862, Ružićeva 1, 51000 Rijeka</izvorni_sadrzaj>
    <derivirana_varijabla naziv="DomainObject.Predmet.ProtustrankaIDrugiAdressOIB_1">VIETMONT d.o.o.  Rijeka, OIB 59457734862,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VIETMONT d.o.o.  Rijeka</item>
      <item>FINA  Rijeka</item>
    </izvorni_sadrzaj>
    <derivirana_varijabla naziv="DomainObject.Predmet.SudioniciListNaziv_1">
      <item>VIETMONT d.o.o.  Rijeka</item>
      <item>FINA  Rijeka</item>
    </derivirana_varijabla>
  </DomainObject.Predmet.SudioniciListNaziv>
  <DomainObject.Predmet.SudioniciListAdressOIB>
    <izvorni_sadrzaj>
      <item>VIETMONT d.o.o.  Rijeka, OIB 59457734862, Ružićeva 1,51000 Rijeka</item>
      <item>FINA  Rijeka, OIB 85821130368, Frana Kurelca 8,51000 Rijeka</item>
    </izvorni_sadrzaj>
    <derivirana_varijabla naziv="DomainObject.Predmet.SudioniciListAdressOIB_1">
      <item>VIETMONT d.o.o.  Rijeka, OIB 59457734862, Ružićeva 1,51000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59457734862</item>
      <item>, OIB 85821130368</item>
    </izvorni_sadrzaj>
    <derivirana_varijabla naziv="DomainObject.Predmet.SudioniciListNazivOIB_1">
      <item>, OIB 59457734862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prosinca 2019.</izvorni_sadrzaj>
    <derivirana_varijabla naziv="DomainObject.Predmet.DatumPocetkaProcesa_1">16.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63548-B2B1-4D07-9D2F-049CFD55298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691</properties:Words>
  <properties:Characters>4003</properties:Characters>
  <properties:Lines>94</properties:Lines>
  <properties:Paragraphs>35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2020-09-11T07:11:00Z</dcterms:created>
  <dc:creator>Vera Jelenović</dc:creator>
  <cp:lastModifiedBy>Danijela Fumić</cp:lastModifiedBy>
  <cp:lastPrinted>2020-09-11T06:39:00Z</cp:lastPrinted>
  <dcterms:modified xmlns:xsi="http://www.w3.org/2001/XMLSchema-instance" xsi:type="dcterms:W3CDTF">2020-09-11T07:13:00Z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St-572/2019-16 / Zapisnik - Ročište radi rasprave o uvjetima za otvaranje steč. post. (572 19   zapisnik prethodni poziv predujam nn 71-15.docx)</vt:lpwstr>
  </prop:property>
  <prop:property fmtid="{D5CDD505-2E9C-101B-9397-08002B2CF9AE}" pid="5" name="CC_coloring">
    <vt:bool>false</vt:bool>
  </prop:property>
</prop:Properties>
</file>